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5FD13" w14:textId="77777777" w:rsidR="0038454A" w:rsidRPr="00B34335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14:paraId="1C0AB1D9" w14:textId="77777777" w:rsidR="0038454A" w:rsidRPr="00B34335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>Учреждение Образования</w:t>
      </w:r>
    </w:p>
    <w:p w14:paraId="61559F02" w14:textId="77777777" w:rsidR="0038454A" w:rsidRPr="00B34335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CC1ED04" w14:textId="77777777" w:rsidR="0038454A" w:rsidRPr="00B34335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14:paraId="26AE6B67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C5B03B2" w14:textId="766A5CE3" w:rsidR="0038454A" w:rsidRPr="00C7342E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="00C7342E">
        <w:rPr>
          <w:rFonts w:ascii="Times New Roman" w:eastAsia="Times New Roman" w:hAnsi="Times New Roman" w:cs="Times New Roman"/>
          <w:sz w:val="28"/>
          <w:szCs w:val="28"/>
          <w:lang w:val="ru-RU"/>
        </w:rPr>
        <w:t>ИИТ</w:t>
      </w:r>
    </w:p>
    <w:p w14:paraId="1AA97CC3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24080C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55B1F0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A982E83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3D27C3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42B4B51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F53659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32B898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9E064E8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08BC8E9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A76811" w14:textId="5098B9FD" w:rsidR="0038454A" w:rsidRPr="00846697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Лабораторная работа № </w:t>
      </w:r>
      <w:r w:rsidR="007C0526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</w:p>
    <w:p w14:paraId="27307EFF" w14:textId="527F3814" w:rsidR="00E166FA" w:rsidRPr="00E166FA" w:rsidRDefault="00E166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</w:t>
      </w:r>
      <w:r w:rsidR="009D4FD5">
        <w:rPr>
          <w:rFonts w:ascii="Times New Roman" w:eastAsia="Times New Roman" w:hAnsi="Times New Roman" w:cs="Times New Roman"/>
          <w:sz w:val="28"/>
          <w:szCs w:val="28"/>
          <w:lang w:val="ru-RU"/>
        </w:rPr>
        <w:t>Криптографические методы защиты информации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3A500A5A" w14:textId="59DC8D09" w:rsidR="0038454A" w:rsidRPr="00B34335" w:rsidRDefault="0037051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теме </w:t>
      </w:r>
      <w:r w:rsidR="00B34335" w:rsidRPr="00B34335"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r w:rsidR="007C0526">
        <w:rPr>
          <w:rFonts w:ascii="Times New Roman" w:eastAsia="Times New Roman" w:hAnsi="Times New Roman" w:cs="Times New Roman"/>
          <w:sz w:val="28"/>
          <w:szCs w:val="28"/>
          <w:lang w:val="ru-RU"/>
        </w:rPr>
        <w:t>Блочные шифры. Режимы шифрования</w:t>
      </w:r>
      <w:r w:rsidR="009278F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2BA9DEB0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918212A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DBD0852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F5173D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897D1D" w14:textId="75972A5C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410D1F" w14:textId="77777777" w:rsidR="009D4FD5" w:rsidRPr="00B34335" w:rsidRDefault="009D4F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91A855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F3CD2C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12FA68" w14:textId="77777777" w:rsidR="0038454A" w:rsidRPr="00B34335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tbl>
      <w:tblPr>
        <w:tblStyle w:val="a8"/>
        <w:tblW w:w="93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2751"/>
        <w:gridCol w:w="3343"/>
      </w:tblGrid>
      <w:tr w:rsidR="0038454A" w14:paraId="5362A0CE" w14:textId="77777777">
        <w:tc>
          <w:tcPr>
            <w:tcW w:w="3261" w:type="dxa"/>
          </w:tcPr>
          <w:p w14:paraId="2E1D5780" w14:textId="492CF542" w:rsidR="0038454A" w:rsidRDefault="00290C9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Выполнил</w:t>
            </w:r>
            <w:r w:rsidR="00B34335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751" w:type="dxa"/>
          </w:tcPr>
          <w:p w14:paraId="36B29CBF" w14:textId="77777777" w:rsidR="0038454A" w:rsidRDefault="0038454A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43" w:type="dxa"/>
          </w:tcPr>
          <w:p w14:paraId="7D341DA8" w14:textId="0B39C9EA" w:rsidR="0038454A" w:rsidRDefault="00290C96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97C5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Проверил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</w:tr>
      <w:tr w:rsidR="0038454A" w14:paraId="0C58EE5B" w14:textId="77777777">
        <w:tc>
          <w:tcPr>
            <w:tcW w:w="3261" w:type="dxa"/>
          </w:tcPr>
          <w:p w14:paraId="09BFD289" w14:textId="3A6D31E6" w:rsidR="0038454A" w:rsidRPr="00290C96" w:rsidRDefault="00290C96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Куртумеров Д. А.</w:t>
            </w:r>
          </w:p>
        </w:tc>
        <w:tc>
          <w:tcPr>
            <w:tcW w:w="2751" w:type="dxa"/>
          </w:tcPr>
          <w:p w14:paraId="1EFC8120" w14:textId="77777777" w:rsidR="0038454A" w:rsidRDefault="0038454A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43" w:type="dxa"/>
          </w:tcPr>
          <w:p w14:paraId="57F27AAC" w14:textId="6A815993" w:rsidR="0038454A" w:rsidRPr="00290C96" w:rsidRDefault="009D4FD5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Шалёв</w:t>
            </w:r>
            <w:r w:rsidR="00290C9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Е</w:t>
            </w:r>
            <w:r w:rsidR="00B3433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290C9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Г</w:t>
            </w:r>
            <w:r w:rsidR="00290C9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097C54" w14:paraId="0196DBBB" w14:textId="77777777">
        <w:tc>
          <w:tcPr>
            <w:tcW w:w="3261" w:type="dxa"/>
          </w:tcPr>
          <w:p w14:paraId="49519E1E" w14:textId="3371D2D9" w:rsidR="00097C54" w:rsidRDefault="00F3087A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_______________</w:t>
            </w:r>
          </w:p>
        </w:tc>
        <w:tc>
          <w:tcPr>
            <w:tcW w:w="2751" w:type="dxa"/>
          </w:tcPr>
          <w:p w14:paraId="5B2BC8B4" w14:textId="77777777" w:rsidR="00097C54" w:rsidRDefault="00097C54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43" w:type="dxa"/>
          </w:tcPr>
          <w:p w14:paraId="39BF7922" w14:textId="3E1096E8" w:rsidR="00097C54" w:rsidRDefault="00097C54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____________</w:t>
            </w:r>
          </w:p>
        </w:tc>
      </w:tr>
      <w:tr w:rsidR="00F3087A" w14:paraId="1A8F5F17" w14:textId="77777777">
        <w:tc>
          <w:tcPr>
            <w:tcW w:w="3261" w:type="dxa"/>
          </w:tcPr>
          <w:p w14:paraId="7A68E183" w14:textId="77777777" w:rsidR="00F3087A" w:rsidRDefault="00F3087A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751" w:type="dxa"/>
          </w:tcPr>
          <w:p w14:paraId="24A05C2C" w14:textId="77777777" w:rsidR="00F3087A" w:rsidRDefault="00F3087A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43" w:type="dxa"/>
          </w:tcPr>
          <w:p w14:paraId="36FCC7F2" w14:textId="3D10F153" w:rsidR="00F3087A" w:rsidRDefault="00F3087A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____________</w:t>
            </w:r>
          </w:p>
        </w:tc>
      </w:tr>
    </w:tbl>
    <w:p w14:paraId="4ABCD2AE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EB2AD6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D7347B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04F2E7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E765CD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3965A1" w14:textId="7498822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598908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EAC202" w14:textId="77777777" w:rsidR="0038454A" w:rsidRDefault="00384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21B937" w14:textId="58C64CC5" w:rsidR="0038454A" w:rsidRPr="00EA1F36" w:rsidRDefault="00B343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3087A">
        <w:rPr>
          <w:rFonts w:ascii="Times New Roman" w:eastAsia="Times New Roman" w:hAnsi="Times New Roman" w:cs="Times New Roman"/>
          <w:sz w:val="28"/>
          <w:szCs w:val="28"/>
          <w:lang w:val="ru-RU"/>
        </w:rPr>
        <w:t>Минск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</w:t>
      </w:r>
      <w:r w:rsidR="00EA1F36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1275BB9B" w14:textId="77777777" w:rsidR="00F3087A" w:rsidRDefault="00F308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CB61CD" w14:textId="77777777" w:rsidR="0038454A" w:rsidRPr="00B92BE7" w:rsidRDefault="00B3433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92BE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 Цель работы</w:t>
      </w:r>
    </w:p>
    <w:p w14:paraId="22DF9904" w14:textId="7E498F1A" w:rsidR="0038454A" w:rsidRDefault="00E9459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E9459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Изучить алгоритмы блочного шифрования – DES, AES; и их режимы – ECB, CBC, CTR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</w:t>
      </w:r>
    </w:p>
    <w:p w14:paraId="6703DD84" w14:textId="77777777" w:rsidR="00E94592" w:rsidRPr="00B34335" w:rsidRDefault="00E9459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85316FE" w14:textId="34FB84A6" w:rsidR="009D7BA2" w:rsidRPr="007F31AB" w:rsidRDefault="00B34335" w:rsidP="007F31A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r w:rsidRPr="000F5A1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Ход работы</w:t>
      </w:r>
    </w:p>
    <w:p w14:paraId="5097EE4E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Различия алгоритмов DES и AES:</w:t>
      </w:r>
    </w:p>
    <w:p w14:paraId="6F9DF409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В DES открытый текст делится на две половины перед дальнейшей обработкой, в блоке AES нет разделения – весь блок обрабатывается целиком для получения зашифрованного текста.</w:t>
      </w:r>
    </w:p>
    <w:p w14:paraId="19A7E4F9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AES намного быстрее – способен шифровать большие файлы за доли секунды.</w:t>
      </w:r>
    </w:p>
    <w:p w14:paraId="5907E6EB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Из-за небольшого размера разделяемого ключа, используемого в DES, он считается менее безопасным, чем AES. DES считается более уязвимым для атак методом перебора.</w:t>
      </w:r>
    </w:p>
    <w:p w14:paraId="1F32A3A2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AES является более гибким – допускает текст различной длины, включая 128, 192, 256 бит, тогда как DES позволяет шифровать текст с фиксированными 64 битами.</w:t>
      </w:r>
    </w:p>
    <w:p w14:paraId="74BC44A8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5A2D3D2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Разница между режимами шифрования:</w:t>
      </w:r>
    </w:p>
    <w:p w14:paraId="02A5039F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ECB – это, по сути, первое поколение AES – самая базовая форма шифрования блочным шифром. Основная причина по которой не стоит использовать шифрование в режиме ECB заключается в том, что зашифрованные сообщения не будут являться семантически безопасными – то есть, простое наблюдение за шифротекстом, зашифрованным в режиме ECB, может привести к утечке информации об открытом тексте. В частности, проблема данного режима заключается в том, что шифрование одного и того же блока открытого текста всегда дает один и тот же блок шифрованного текста. Это может позволить злоумышленнику:</w:t>
      </w:r>
    </w:p>
    <w:p w14:paraId="0F88A6A2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Определить, идентичны ли два зашифрованных сообщения.</w:t>
      </w:r>
    </w:p>
    <w:p w14:paraId="086D4D5B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Определить, имеют ли два зашифрованных сообщения общий префикс.</w:t>
      </w:r>
    </w:p>
    <w:p w14:paraId="643D3E86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Определить, имеют ли два зашифрованных сообщения другие общие подстроки, если эти подстроки выровнены по границам блоков.</w:t>
      </w:r>
    </w:p>
    <w:p w14:paraId="1C9489CD" w14:textId="77777777" w:rsidR="00E94592" w:rsidRPr="00E94592" w:rsidRDefault="00E94592" w:rsidP="00E94592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Определить, содержит ли одно зашифрованное сообщение повторяющиеся данные, например, длинные пробелы или нулевые байты, повторяющиеся поля заголовка или случайно повторяющиеся фразы в тексте.</w:t>
      </w:r>
    </w:p>
    <w:tbl>
      <w:tblPr>
        <w:tblStyle w:val="a4"/>
        <w:tblW w:w="0" w:type="auto"/>
        <w:tblCellMar>
          <w:top w:w="113" w:type="dxa"/>
          <w:left w:w="0" w:type="dxa"/>
          <w:bottom w:w="113" w:type="dxa"/>
          <w:right w:w="0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E94592" w:rsidRPr="00E94592" w14:paraId="4E6363C8" w14:textId="77777777" w:rsidTr="003E3FCD">
        <w:tc>
          <w:tcPr>
            <w:tcW w:w="4672" w:type="dxa"/>
            <w:vAlign w:val="center"/>
          </w:tcPr>
          <w:p w14:paraId="09773F43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0F339CA0" wp14:editId="4A0C5900">
                  <wp:extent cx="2520000" cy="3635625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63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vAlign w:val="center"/>
          </w:tcPr>
          <w:p w14:paraId="3EC2B340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56BF3BA7" wp14:editId="016049AB">
                  <wp:extent cx="2520000" cy="362845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628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92" w:rsidRPr="00E94592" w14:paraId="251CA51A" w14:textId="77777777" w:rsidTr="003E3FCD">
        <w:tc>
          <w:tcPr>
            <w:tcW w:w="4672" w:type="dxa"/>
            <w:vAlign w:val="center"/>
          </w:tcPr>
          <w:p w14:paraId="55F7DF13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DES: ECB</w:t>
            </w:r>
          </w:p>
        </w:tc>
        <w:tc>
          <w:tcPr>
            <w:tcW w:w="4673" w:type="dxa"/>
            <w:vAlign w:val="center"/>
          </w:tcPr>
          <w:p w14:paraId="2135B991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AES: ECB</w:t>
            </w:r>
          </w:p>
        </w:tc>
      </w:tr>
    </w:tbl>
    <w:p w14:paraId="56F69D7A" w14:textId="77777777" w:rsidR="00E94592" w:rsidRPr="00E94592" w:rsidRDefault="00E94592" w:rsidP="00E9459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E0432A7" w14:textId="77777777" w:rsidR="00E94592" w:rsidRPr="00E94592" w:rsidRDefault="00E94592" w:rsidP="00E945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Рис. 1. Изображения, зашифрованные с применением режима ECB.</w:t>
      </w:r>
    </w:p>
    <w:p w14:paraId="121808A3" w14:textId="77777777" w:rsidR="00E94592" w:rsidRPr="00E94592" w:rsidRDefault="00E94592" w:rsidP="00E945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3F101222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CBC – это усовершенствованная форма блочного шифрования. При шифровании в режиме CBC каждый блок шифротекста зависит от всех блоков открытого текста, обработанных до этого момента. Таким образом самое большое преимущество CBC перед ECB заключается в том, что в режиме CBC одинаковые блоки не будут преобразовываться в одинаковый шифротекст. Это происходит потому, что вектор инициализации добавляет фактор случайности к каждому блоку. Хотя этот режим и является более безопасным, он не устойчив к потере блоков. Это происходит потому, что шифрование будущих блоков зависит от блоков предыдущих. Поэтому, если какой-либо блок будет потерян, шифрование всех последующих блоков будет невозможным. Также это означает, что шифрование блоков должно выполняться последовательно, а не параллельно. Однако расшифровка может выполняться параллельно.</w:t>
      </w:r>
    </w:p>
    <w:tbl>
      <w:tblPr>
        <w:tblStyle w:val="a4"/>
        <w:tblW w:w="0" w:type="auto"/>
        <w:tblCellMar>
          <w:top w:w="113" w:type="dxa"/>
          <w:left w:w="0" w:type="dxa"/>
          <w:bottom w:w="113" w:type="dxa"/>
          <w:right w:w="0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E94592" w:rsidRPr="00E94592" w14:paraId="2DBA289B" w14:textId="77777777" w:rsidTr="003E3FCD">
        <w:tc>
          <w:tcPr>
            <w:tcW w:w="4672" w:type="dxa"/>
            <w:vAlign w:val="center"/>
          </w:tcPr>
          <w:p w14:paraId="66946FAD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65F6C9FC" wp14:editId="47AFB079">
                  <wp:extent cx="2520000" cy="3630874"/>
                  <wp:effectExtent l="0" t="0" r="0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63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vAlign w:val="center"/>
          </w:tcPr>
          <w:p w14:paraId="678D2B11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3A11F4CA" wp14:editId="5DE8B343">
                  <wp:extent cx="2520000" cy="3618461"/>
                  <wp:effectExtent l="0" t="0" r="0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61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92" w:rsidRPr="00E94592" w14:paraId="7F9F44FD" w14:textId="77777777" w:rsidTr="003E3FCD">
        <w:tc>
          <w:tcPr>
            <w:tcW w:w="4672" w:type="dxa"/>
            <w:vAlign w:val="center"/>
          </w:tcPr>
          <w:p w14:paraId="59B49EB2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DES: CBC (первая попытка)</w:t>
            </w:r>
          </w:p>
        </w:tc>
        <w:tc>
          <w:tcPr>
            <w:tcW w:w="4673" w:type="dxa"/>
            <w:vAlign w:val="center"/>
          </w:tcPr>
          <w:p w14:paraId="0138EB15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DES: CBC (вторая попытка)</w:t>
            </w:r>
          </w:p>
        </w:tc>
      </w:tr>
    </w:tbl>
    <w:p w14:paraId="1C269F3D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0B7B9CF" w14:textId="77777777" w:rsidR="00E94592" w:rsidRPr="00E94592" w:rsidRDefault="00E94592" w:rsidP="00E945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Рис. 2. Изображения, зашифрованные с применением режима CBC.</w:t>
      </w:r>
    </w:p>
    <w:p w14:paraId="735FFB16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430605F" w14:textId="6EEEC606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 xml:space="preserve">CTR – </w:t>
      </w:r>
      <w:r w:rsidRPr="00E94592">
        <w:rPr>
          <w:rFonts w:ascii="Times New Roman" w:hAnsi="Times New Roman" w:cs="Times New Roman"/>
          <w:sz w:val="24"/>
          <w:szCs w:val="24"/>
          <w:lang w:val="ru-RU"/>
        </w:rPr>
        <w:t>режим,</w:t>
      </w:r>
      <w:r w:rsidRPr="00E94592">
        <w:rPr>
          <w:rFonts w:ascii="Times New Roman" w:hAnsi="Times New Roman" w:cs="Times New Roman"/>
          <w:sz w:val="24"/>
          <w:szCs w:val="24"/>
          <w:lang w:val="ru-RU"/>
        </w:rPr>
        <w:t xml:space="preserve"> в котором каждый шаг может выполняться параллельно. CTR похож на OFB, поскольку он также включает в себя XOR-пересечение последовательности векторов с блоками открытого и зашифрованного текстов. Основное различие заключается в том, как генерируются эти векторы. CTR использует случайный вектор инициализации для генерации потока ключей. Поскольку в режиме CTR блоки не зависят друг от друга, после генерации векторов можно параллельно выполнять как шифрование, так и дешифрование блоков. Отсутствие взаимозависимости также означает, что режим CTR устойчив к потере блоков. Режим CTR считается безопасным и эффективным для большинства целей. Серьезным недостатком CTR является то, что синхронный счетчик должен поддерживаться как на принимающей, так и на отправляющей стороне. Потеря этого счетчика может привести к неправильному восстановлению открытого текста.</w:t>
      </w:r>
    </w:p>
    <w:p w14:paraId="0EEDED36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a4"/>
        <w:tblW w:w="0" w:type="auto"/>
        <w:tblCellMar>
          <w:top w:w="113" w:type="dxa"/>
          <w:left w:w="0" w:type="dxa"/>
          <w:bottom w:w="113" w:type="dxa"/>
          <w:right w:w="0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E94592" w:rsidRPr="00E94592" w14:paraId="3B19229F" w14:textId="77777777" w:rsidTr="003E3FCD">
        <w:tc>
          <w:tcPr>
            <w:tcW w:w="4672" w:type="dxa"/>
            <w:vAlign w:val="center"/>
          </w:tcPr>
          <w:p w14:paraId="58B1FC25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4331EEED" wp14:editId="6DA7CEEA">
                  <wp:extent cx="2520000" cy="3629844"/>
                  <wp:effectExtent l="0" t="0" r="0" b="889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62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vAlign w:val="center"/>
          </w:tcPr>
          <w:p w14:paraId="3F22F4E1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59B9D886" wp14:editId="49B46DB6">
                  <wp:extent cx="2509716" cy="3618461"/>
                  <wp:effectExtent l="0" t="0" r="508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716" cy="361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92" w:rsidRPr="00E94592" w14:paraId="0617A432" w14:textId="77777777" w:rsidTr="003E3FCD">
        <w:tc>
          <w:tcPr>
            <w:tcW w:w="4672" w:type="dxa"/>
            <w:vAlign w:val="center"/>
          </w:tcPr>
          <w:p w14:paraId="4E520128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AES: CTR</w:t>
            </w:r>
          </w:p>
        </w:tc>
        <w:tc>
          <w:tcPr>
            <w:tcW w:w="4673" w:type="dxa"/>
            <w:vAlign w:val="center"/>
          </w:tcPr>
          <w:p w14:paraId="3B033BBD" w14:textId="77777777" w:rsidR="00E94592" w:rsidRPr="00E94592" w:rsidRDefault="00E94592" w:rsidP="003E3F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E94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AES: CTR</w:t>
            </w:r>
          </w:p>
        </w:tc>
      </w:tr>
    </w:tbl>
    <w:p w14:paraId="5402C02B" w14:textId="77777777" w:rsidR="00E94592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8931FB2" w14:textId="77777777" w:rsidR="00E94592" w:rsidRPr="00E94592" w:rsidRDefault="00E94592" w:rsidP="00E945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Рис. 3. Изображения, зашифрованные с применением режима CTR.</w:t>
      </w:r>
    </w:p>
    <w:p w14:paraId="4D4A4338" w14:textId="77777777" w:rsidR="00C41F56" w:rsidRPr="00E94592" w:rsidRDefault="00C41F5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3AB87E99" w14:textId="6F7EC301" w:rsidR="00B833CE" w:rsidRPr="00E94592" w:rsidRDefault="001C36D8" w:rsidP="000C0256">
      <w:pPr>
        <w:keepNext/>
        <w:keepLines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94592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3. </w:t>
      </w:r>
      <w:r w:rsidRPr="00E945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Выводы</w:t>
      </w:r>
    </w:p>
    <w:p w14:paraId="40D89789" w14:textId="5D51B208" w:rsidR="008B32BE" w:rsidRPr="00E94592" w:rsidRDefault="00E94592" w:rsidP="00E9459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94592">
        <w:rPr>
          <w:rFonts w:ascii="Times New Roman" w:hAnsi="Times New Roman" w:cs="Times New Roman"/>
          <w:sz w:val="24"/>
          <w:szCs w:val="24"/>
          <w:lang w:val="ru-RU"/>
        </w:rPr>
        <w:t>CTR кажется самым "безопасным" выбором из опробованных, но это не значит, что он полностью безопасен. Режим блочного шифра – это только часть общего протокола. Каждый режим имеет свои особенности и требует некоторых дополнительных систем для правильного использования, но в случае CTR разработка этих дополнительных систем несколько проще.</w:t>
      </w:r>
    </w:p>
    <w:sectPr w:rsidR="008B32BE" w:rsidRPr="00E94592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A14CB"/>
    <w:multiLevelType w:val="hybridMultilevel"/>
    <w:tmpl w:val="B9266E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20911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39F43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50736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2D605B3"/>
    <w:multiLevelType w:val="hybridMultilevel"/>
    <w:tmpl w:val="5698883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D31197B"/>
    <w:multiLevelType w:val="hybridMultilevel"/>
    <w:tmpl w:val="96DC158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E31660E"/>
    <w:multiLevelType w:val="hybridMultilevel"/>
    <w:tmpl w:val="ED88364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50BE5099"/>
    <w:multiLevelType w:val="hybridMultilevel"/>
    <w:tmpl w:val="A18ABCB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0F87C5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1DE08D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18A37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7CD6779"/>
    <w:multiLevelType w:val="hybridMultilevel"/>
    <w:tmpl w:val="9DB0129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0663C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850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1128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850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71705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FD3053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0"/>
  </w:num>
  <w:num w:numId="3">
    <w:abstractNumId w:val="14"/>
  </w:num>
  <w:num w:numId="4">
    <w:abstractNumId w:val="2"/>
  </w:num>
  <w:num w:numId="5">
    <w:abstractNumId w:val="15"/>
  </w:num>
  <w:num w:numId="6">
    <w:abstractNumId w:val="9"/>
  </w:num>
  <w:num w:numId="7">
    <w:abstractNumId w:val="8"/>
  </w:num>
  <w:num w:numId="8">
    <w:abstractNumId w:val="1"/>
  </w:num>
  <w:num w:numId="9">
    <w:abstractNumId w:val="7"/>
  </w:num>
  <w:num w:numId="10">
    <w:abstractNumId w:val="12"/>
  </w:num>
  <w:num w:numId="11">
    <w:abstractNumId w:val="0"/>
  </w:num>
  <w:num w:numId="12">
    <w:abstractNumId w:val="3"/>
  </w:num>
  <w:num w:numId="13">
    <w:abstractNumId w:val="13"/>
  </w:num>
  <w:num w:numId="14">
    <w:abstractNumId w:val="11"/>
  </w:num>
  <w:num w:numId="15">
    <w:abstractNumId w:val="5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54A"/>
    <w:rsid w:val="0000289C"/>
    <w:rsid w:val="00036ABE"/>
    <w:rsid w:val="0004275D"/>
    <w:rsid w:val="00052428"/>
    <w:rsid w:val="00083522"/>
    <w:rsid w:val="00086D32"/>
    <w:rsid w:val="00097C54"/>
    <w:rsid w:val="000A6AA8"/>
    <w:rsid w:val="000B3697"/>
    <w:rsid w:val="000B7C53"/>
    <w:rsid w:val="000C0256"/>
    <w:rsid w:val="000C7B7C"/>
    <w:rsid w:val="000D0991"/>
    <w:rsid w:val="000D1B0A"/>
    <w:rsid w:val="000D3C65"/>
    <w:rsid w:val="000E5526"/>
    <w:rsid w:val="000F5A1F"/>
    <w:rsid w:val="001027A6"/>
    <w:rsid w:val="00105093"/>
    <w:rsid w:val="00105EA2"/>
    <w:rsid w:val="00112CDA"/>
    <w:rsid w:val="00113533"/>
    <w:rsid w:val="001204D6"/>
    <w:rsid w:val="001254CE"/>
    <w:rsid w:val="00131EF0"/>
    <w:rsid w:val="001340D4"/>
    <w:rsid w:val="001351CF"/>
    <w:rsid w:val="00150257"/>
    <w:rsid w:val="00152C2A"/>
    <w:rsid w:val="00161087"/>
    <w:rsid w:val="00161D92"/>
    <w:rsid w:val="001726F5"/>
    <w:rsid w:val="00180208"/>
    <w:rsid w:val="00182946"/>
    <w:rsid w:val="001971E4"/>
    <w:rsid w:val="001B3465"/>
    <w:rsid w:val="001C0E19"/>
    <w:rsid w:val="001C36D8"/>
    <w:rsid w:val="001C4FDE"/>
    <w:rsid w:val="001C7057"/>
    <w:rsid w:val="001D1832"/>
    <w:rsid w:val="001D193C"/>
    <w:rsid w:val="001D20A5"/>
    <w:rsid w:val="001D5FDC"/>
    <w:rsid w:val="001E4C0B"/>
    <w:rsid w:val="001E598D"/>
    <w:rsid w:val="001F654D"/>
    <w:rsid w:val="001F7353"/>
    <w:rsid w:val="0020490D"/>
    <w:rsid w:val="002244F7"/>
    <w:rsid w:val="002320CA"/>
    <w:rsid w:val="002352E9"/>
    <w:rsid w:val="0023582E"/>
    <w:rsid w:val="002415F0"/>
    <w:rsid w:val="002428ED"/>
    <w:rsid w:val="0028156D"/>
    <w:rsid w:val="0028755B"/>
    <w:rsid w:val="00290C96"/>
    <w:rsid w:val="002A4223"/>
    <w:rsid w:val="002A4D7B"/>
    <w:rsid w:val="002A79DC"/>
    <w:rsid w:val="002B3786"/>
    <w:rsid w:val="002C4C84"/>
    <w:rsid w:val="002C6FF3"/>
    <w:rsid w:val="002D526D"/>
    <w:rsid w:val="002E36AB"/>
    <w:rsid w:val="002E3E2C"/>
    <w:rsid w:val="002E7CED"/>
    <w:rsid w:val="002F1180"/>
    <w:rsid w:val="002F248C"/>
    <w:rsid w:val="002F649E"/>
    <w:rsid w:val="003013E0"/>
    <w:rsid w:val="00310B66"/>
    <w:rsid w:val="00320EFB"/>
    <w:rsid w:val="00322891"/>
    <w:rsid w:val="0032678C"/>
    <w:rsid w:val="003546E0"/>
    <w:rsid w:val="00361D94"/>
    <w:rsid w:val="00364A9D"/>
    <w:rsid w:val="00370517"/>
    <w:rsid w:val="0037086E"/>
    <w:rsid w:val="003709D4"/>
    <w:rsid w:val="0037502F"/>
    <w:rsid w:val="0038454A"/>
    <w:rsid w:val="00396310"/>
    <w:rsid w:val="003A346E"/>
    <w:rsid w:val="003C7F58"/>
    <w:rsid w:val="003D0101"/>
    <w:rsid w:val="003E5A3F"/>
    <w:rsid w:val="003F124D"/>
    <w:rsid w:val="003F14AC"/>
    <w:rsid w:val="004150D3"/>
    <w:rsid w:val="00416940"/>
    <w:rsid w:val="0042011E"/>
    <w:rsid w:val="00462233"/>
    <w:rsid w:val="004754E6"/>
    <w:rsid w:val="00487138"/>
    <w:rsid w:val="004A6FB2"/>
    <w:rsid w:val="004B5850"/>
    <w:rsid w:val="004C2668"/>
    <w:rsid w:val="004D2A0E"/>
    <w:rsid w:val="004D6D45"/>
    <w:rsid w:val="004E7E46"/>
    <w:rsid w:val="004F2EA4"/>
    <w:rsid w:val="004F312E"/>
    <w:rsid w:val="00501E6A"/>
    <w:rsid w:val="00503E0B"/>
    <w:rsid w:val="00507486"/>
    <w:rsid w:val="00512B5E"/>
    <w:rsid w:val="00515E94"/>
    <w:rsid w:val="0051642E"/>
    <w:rsid w:val="00517F42"/>
    <w:rsid w:val="005345F1"/>
    <w:rsid w:val="00536052"/>
    <w:rsid w:val="005406D4"/>
    <w:rsid w:val="00550EE2"/>
    <w:rsid w:val="00554543"/>
    <w:rsid w:val="00563168"/>
    <w:rsid w:val="0056467E"/>
    <w:rsid w:val="00584E0E"/>
    <w:rsid w:val="00592B71"/>
    <w:rsid w:val="0059449D"/>
    <w:rsid w:val="005A1D6A"/>
    <w:rsid w:val="005A1FC3"/>
    <w:rsid w:val="005A55CA"/>
    <w:rsid w:val="005B0798"/>
    <w:rsid w:val="005B390F"/>
    <w:rsid w:val="005E265A"/>
    <w:rsid w:val="005E4EBC"/>
    <w:rsid w:val="005F07B8"/>
    <w:rsid w:val="005F49AE"/>
    <w:rsid w:val="005F4C5C"/>
    <w:rsid w:val="00605921"/>
    <w:rsid w:val="00614FC9"/>
    <w:rsid w:val="00623128"/>
    <w:rsid w:val="00640D5C"/>
    <w:rsid w:val="006547CF"/>
    <w:rsid w:val="00665CAB"/>
    <w:rsid w:val="0067453D"/>
    <w:rsid w:val="006814D5"/>
    <w:rsid w:val="00681621"/>
    <w:rsid w:val="00686388"/>
    <w:rsid w:val="006971B1"/>
    <w:rsid w:val="006B7220"/>
    <w:rsid w:val="006C5A7D"/>
    <w:rsid w:val="006E7CD5"/>
    <w:rsid w:val="006F2056"/>
    <w:rsid w:val="00706756"/>
    <w:rsid w:val="0070679A"/>
    <w:rsid w:val="00707499"/>
    <w:rsid w:val="00707961"/>
    <w:rsid w:val="00712006"/>
    <w:rsid w:val="00714A93"/>
    <w:rsid w:val="007444E5"/>
    <w:rsid w:val="007477CE"/>
    <w:rsid w:val="007600F2"/>
    <w:rsid w:val="00762718"/>
    <w:rsid w:val="00763284"/>
    <w:rsid w:val="007666C3"/>
    <w:rsid w:val="007669F8"/>
    <w:rsid w:val="0077643C"/>
    <w:rsid w:val="007777CC"/>
    <w:rsid w:val="007A5DFB"/>
    <w:rsid w:val="007B4DDB"/>
    <w:rsid w:val="007C0526"/>
    <w:rsid w:val="007C0FD0"/>
    <w:rsid w:val="007C1C48"/>
    <w:rsid w:val="007D2C72"/>
    <w:rsid w:val="007E5640"/>
    <w:rsid w:val="007F31AB"/>
    <w:rsid w:val="007F5E54"/>
    <w:rsid w:val="00802789"/>
    <w:rsid w:val="008041A4"/>
    <w:rsid w:val="00815B73"/>
    <w:rsid w:val="0081799A"/>
    <w:rsid w:val="008215FC"/>
    <w:rsid w:val="00821FD8"/>
    <w:rsid w:val="008224B5"/>
    <w:rsid w:val="00824B0D"/>
    <w:rsid w:val="008314FB"/>
    <w:rsid w:val="00846697"/>
    <w:rsid w:val="00852737"/>
    <w:rsid w:val="00852BEF"/>
    <w:rsid w:val="0086201F"/>
    <w:rsid w:val="008634AB"/>
    <w:rsid w:val="00882AB8"/>
    <w:rsid w:val="008A1B4E"/>
    <w:rsid w:val="008A3954"/>
    <w:rsid w:val="008B2DA5"/>
    <w:rsid w:val="008B32BE"/>
    <w:rsid w:val="008B4DEC"/>
    <w:rsid w:val="008C3476"/>
    <w:rsid w:val="008C5A2F"/>
    <w:rsid w:val="008E44CC"/>
    <w:rsid w:val="009100D4"/>
    <w:rsid w:val="009262C1"/>
    <w:rsid w:val="009278F7"/>
    <w:rsid w:val="0093212A"/>
    <w:rsid w:val="00936FBF"/>
    <w:rsid w:val="009426D4"/>
    <w:rsid w:val="00956A47"/>
    <w:rsid w:val="00957411"/>
    <w:rsid w:val="00962D8C"/>
    <w:rsid w:val="00963499"/>
    <w:rsid w:val="00977830"/>
    <w:rsid w:val="0098434A"/>
    <w:rsid w:val="0098470D"/>
    <w:rsid w:val="00996C6B"/>
    <w:rsid w:val="00997E35"/>
    <w:rsid w:val="009B297E"/>
    <w:rsid w:val="009C0227"/>
    <w:rsid w:val="009D132F"/>
    <w:rsid w:val="009D4FD5"/>
    <w:rsid w:val="009D7BA2"/>
    <w:rsid w:val="009E65CE"/>
    <w:rsid w:val="009F39BA"/>
    <w:rsid w:val="009F40FF"/>
    <w:rsid w:val="00A06C81"/>
    <w:rsid w:val="00A232B5"/>
    <w:rsid w:val="00A2370D"/>
    <w:rsid w:val="00A23EDC"/>
    <w:rsid w:val="00A26BA7"/>
    <w:rsid w:val="00A34FCD"/>
    <w:rsid w:val="00A36258"/>
    <w:rsid w:val="00A37EB0"/>
    <w:rsid w:val="00A418AD"/>
    <w:rsid w:val="00A42FAD"/>
    <w:rsid w:val="00A511C8"/>
    <w:rsid w:val="00A60E80"/>
    <w:rsid w:val="00A63B97"/>
    <w:rsid w:val="00A64C12"/>
    <w:rsid w:val="00A663F8"/>
    <w:rsid w:val="00A72C32"/>
    <w:rsid w:val="00A80AF7"/>
    <w:rsid w:val="00A860B7"/>
    <w:rsid w:val="00A94AFC"/>
    <w:rsid w:val="00AA1296"/>
    <w:rsid w:val="00AB0D46"/>
    <w:rsid w:val="00AB139A"/>
    <w:rsid w:val="00AC208B"/>
    <w:rsid w:val="00AC229D"/>
    <w:rsid w:val="00AE6186"/>
    <w:rsid w:val="00AF42EF"/>
    <w:rsid w:val="00B06C3C"/>
    <w:rsid w:val="00B13AE1"/>
    <w:rsid w:val="00B13DA1"/>
    <w:rsid w:val="00B1411F"/>
    <w:rsid w:val="00B17D24"/>
    <w:rsid w:val="00B22852"/>
    <w:rsid w:val="00B34335"/>
    <w:rsid w:val="00B368A4"/>
    <w:rsid w:val="00B40E62"/>
    <w:rsid w:val="00B442DA"/>
    <w:rsid w:val="00B544D9"/>
    <w:rsid w:val="00B655D2"/>
    <w:rsid w:val="00B833CE"/>
    <w:rsid w:val="00B84EAC"/>
    <w:rsid w:val="00B909D6"/>
    <w:rsid w:val="00B92BE7"/>
    <w:rsid w:val="00B94053"/>
    <w:rsid w:val="00B97B8F"/>
    <w:rsid w:val="00BA5195"/>
    <w:rsid w:val="00BC7F02"/>
    <w:rsid w:val="00C01579"/>
    <w:rsid w:val="00C06E99"/>
    <w:rsid w:val="00C07980"/>
    <w:rsid w:val="00C24B95"/>
    <w:rsid w:val="00C30610"/>
    <w:rsid w:val="00C343A2"/>
    <w:rsid w:val="00C41F56"/>
    <w:rsid w:val="00C5087D"/>
    <w:rsid w:val="00C5193A"/>
    <w:rsid w:val="00C56DE6"/>
    <w:rsid w:val="00C7342E"/>
    <w:rsid w:val="00C762DA"/>
    <w:rsid w:val="00C77178"/>
    <w:rsid w:val="00C82D0B"/>
    <w:rsid w:val="00C83C20"/>
    <w:rsid w:val="00C84185"/>
    <w:rsid w:val="00C93C2F"/>
    <w:rsid w:val="00C944D5"/>
    <w:rsid w:val="00CA0DC7"/>
    <w:rsid w:val="00CA38D8"/>
    <w:rsid w:val="00CB7EA5"/>
    <w:rsid w:val="00CC78AD"/>
    <w:rsid w:val="00CD40F5"/>
    <w:rsid w:val="00CF4B37"/>
    <w:rsid w:val="00D15B6E"/>
    <w:rsid w:val="00D17658"/>
    <w:rsid w:val="00D32F4A"/>
    <w:rsid w:val="00D338A5"/>
    <w:rsid w:val="00D474D8"/>
    <w:rsid w:val="00D54DBD"/>
    <w:rsid w:val="00D604A1"/>
    <w:rsid w:val="00D63EA2"/>
    <w:rsid w:val="00D83BBC"/>
    <w:rsid w:val="00DA4388"/>
    <w:rsid w:val="00DB38D9"/>
    <w:rsid w:val="00DB6E22"/>
    <w:rsid w:val="00DB71F9"/>
    <w:rsid w:val="00DC2D43"/>
    <w:rsid w:val="00DC4ADA"/>
    <w:rsid w:val="00DD6CBB"/>
    <w:rsid w:val="00DF4570"/>
    <w:rsid w:val="00DF56AE"/>
    <w:rsid w:val="00E012E2"/>
    <w:rsid w:val="00E12616"/>
    <w:rsid w:val="00E166FA"/>
    <w:rsid w:val="00E40D0F"/>
    <w:rsid w:val="00E47C81"/>
    <w:rsid w:val="00E54CB8"/>
    <w:rsid w:val="00E55A1B"/>
    <w:rsid w:val="00E606C8"/>
    <w:rsid w:val="00E65F11"/>
    <w:rsid w:val="00E82BB5"/>
    <w:rsid w:val="00E8679D"/>
    <w:rsid w:val="00E94592"/>
    <w:rsid w:val="00EA0AE8"/>
    <w:rsid w:val="00EA1F36"/>
    <w:rsid w:val="00EA2F6A"/>
    <w:rsid w:val="00EA65D2"/>
    <w:rsid w:val="00EB1B17"/>
    <w:rsid w:val="00EB5E25"/>
    <w:rsid w:val="00EB7729"/>
    <w:rsid w:val="00EC2A15"/>
    <w:rsid w:val="00EC44CD"/>
    <w:rsid w:val="00EE22C0"/>
    <w:rsid w:val="00EE4794"/>
    <w:rsid w:val="00EE6832"/>
    <w:rsid w:val="00EF4F5A"/>
    <w:rsid w:val="00EF75E6"/>
    <w:rsid w:val="00F068F9"/>
    <w:rsid w:val="00F1797C"/>
    <w:rsid w:val="00F213EB"/>
    <w:rsid w:val="00F22514"/>
    <w:rsid w:val="00F26836"/>
    <w:rsid w:val="00F27A9D"/>
    <w:rsid w:val="00F3087A"/>
    <w:rsid w:val="00F34842"/>
    <w:rsid w:val="00F450EF"/>
    <w:rsid w:val="00F457AA"/>
    <w:rsid w:val="00F47CEB"/>
    <w:rsid w:val="00F62215"/>
    <w:rsid w:val="00F63DE6"/>
    <w:rsid w:val="00F7759D"/>
    <w:rsid w:val="00F810F7"/>
    <w:rsid w:val="00F96E43"/>
    <w:rsid w:val="00FC3087"/>
    <w:rsid w:val="00FC45E1"/>
    <w:rsid w:val="00FC6698"/>
    <w:rsid w:val="00FD619D"/>
    <w:rsid w:val="00FE7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D7CFE"/>
  <w15:docId w15:val="{F2B0679F-2D60-494A-9174-14E3E9055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31AB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39"/>
    <w:rsid w:val="001504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1C6930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05460C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D76E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76E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3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3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3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OW31Xure8XUx9pd37M5yKJ+qKA==">AMUW2mXLkPYZLVQ/1Y65irvoqf35ek9BZXsJwise7bOUgUhq5C1HQHDeB2mijotaYbZCaVqJub5n+kJL3cgJ2akUCq96aa599AFjCd24Knzc+sI3Hsqbygk=</go:docsCustomData>
</go:gDocsCustomXmlDataStorage>
</file>

<file path=customXml/itemProps1.xml><?xml version="1.0" encoding="utf-8"?>
<ds:datastoreItem xmlns:ds="http://schemas.openxmlformats.org/officeDocument/2006/customXml" ds:itemID="{2DD0C787-2BD8-43B6-A92E-9795A8B01D5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5</Pages>
  <Words>676</Words>
  <Characters>3856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Даниал Куртумеров</dc:creator>
  <cp:lastModifiedBy>Даниал Куртумеров</cp:lastModifiedBy>
  <cp:revision>356</cp:revision>
  <cp:lastPrinted>2022-10-21T20:31:00Z</cp:lastPrinted>
  <dcterms:created xsi:type="dcterms:W3CDTF">2021-09-08T19:29:00Z</dcterms:created>
  <dcterms:modified xsi:type="dcterms:W3CDTF">2022-10-25T08:32:00Z</dcterms:modified>
</cp:coreProperties>
</file>